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D262" w14:textId="77777777" w:rsidR="00416ED7" w:rsidRDefault="00416ED7" w:rsidP="007003AD">
      <w:pPr>
        <w:pStyle w:val="ab"/>
        <w:spacing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CDCF377" w14:textId="77777777" w:rsidR="007003AD" w:rsidRPr="007003AD" w:rsidRDefault="007003AD" w:rsidP="007003A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374D28E" w14:textId="77777777" w:rsidR="007003AD" w:rsidRPr="007003AD" w:rsidRDefault="007003AD" w:rsidP="007003AD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3A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71BD54" wp14:editId="78793992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E5F84" w14:textId="77777777" w:rsidR="007003AD" w:rsidRPr="007003AD" w:rsidRDefault="007003AD" w:rsidP="007003AD">
      <w:p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3AD">
        <w:rPr>
          <w:rFonts w:ascii="Times New Roman" w:eastAsia="Calibri" w:hAnsi="Times New Roman" w:cs="Times New Roman"/>
          <w:b/>
          <w:sz w:val="28"/>
          <w:szCs w:val="28"/>
        </w:rPr>
        <w:t xml:space="preserve"> СОВЕТ ДЕПУТАТОВ</w:t>
      </w:r>
    </w:p>
    <w:p w14:paraId="3962FAD5" w14:textId="77777777" w:rsidR="007003AD" w:rsidRPr="007003AD" w:rsidRDefault="007003AD" w:rsidP="007003AD">
      <w:p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3AD">
        <w:rPr>
          <w:rFonts w:ascii="Times New Roman" w:eastAsia="Calibri" w:hAnsi="Times New Roman" w:cs="Times New Roman"/>
          <w:b/>
          <w:sz w:val="28"/>
          <w:szCs w:val="28"/>
        </w:rPr>
        <w:t>сельсовета ПАМЯТИ 13 БОРЦОВ</w:t>
      </w:r>
    </w:p>
    <w:p w14:paraId="253D99D8" w14:textId="77777777" w:rsidR="007003AD" w:rsidRPr="007003AD" w:rsidRDefault="007003AD" w:rsidP="007003AD">
      <w:p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3AD">
        <w:rPr>
          <w:rFonts w:ascii="Times New Roman" w:eastAsia="Calibri" w:hAnsi="Times New Roman" w:cs="Times New Roman"/>
          <w:b/>
          <w:sz w:val="28"/>
          <w:szCs w:val="28"/>
        </w:rPr>
        <w:t>Емельяновского района Красноярского края</w:t>
      </w:r>
    </w:p>
    <w:p w14:paraId="4743AC7D" w14:textId="77777777" w:rsidR="007003AD" w:rsidRPr="007003AD" w:rsidRDefault="007003AD" w:rsidP="007003AD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3AD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0A3D1A05" w14:textId="03927280" w:rsidR="007003AD" w:rsidRPr="007003AD" w:rsidRDefault="007003AD" w:rsidP="007003A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0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28.06.2023                               п. Памяти 13 Борцов</w:t>
      </w:r>
      <w:r w:rsidRPr="00700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0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00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№ 55-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Pr="00700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</w:p>
    <w:p w14:paraId="651BE6CA" w14:textId="77777777" w:rsidR="007003AD" w:rsidRPr="007003AD" w:rsidRDefault="007003AD" w:rsidP="007003A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5EFABE" w14:textId="77777777" w:rsidR="00416ED7" w:rsidRDefault="00416ED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14:paraId="0AC61F9F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Hlk133341136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</w:t>
      </w:r>
    </w:p>
    <w:p w14:paraId="6DB7CD02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аккредитации журналистов средств </w:t>
      </w:r>
    </w:p>
    <w:p w14:paraId="1F0B2A0E" w14:textId="77777777" w:rsidR="007003AD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массовой информации при</w:t>
      </w:r>
      <w:r w:rsidR="007003AD">
        <w:rPr>
          <w:rFonts w:ascii="Times New Roman" w:hAnsi="Times New Roman"/>
          <w:sz w:val="28"/>
          <w:szCs w:val="28"/>
          <w:lang w:eastAsia="ru-RU"/>
        </w:rPr>
        <w:t xml:space="preserve"> Совете депутатов</w:t>
      </w:r>
    </w:p>
    <w:p w14:paraId="3F40B30C" w14:textId="7D8A7DF5" w:rsidR="00416ED7" w:rsidRDefault="007003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сельсовета Памяти 13 Борцов</w:t>
      </w:r>
      <w:r w:rsidR="00B32BE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</w:p>
    <w:p w14:paraId="26978D0E" w14:textId="77777777" w:rsidR="007003AD" w:rsidRDefault="007003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764800B" w14:textId="7219C244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="00700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</w:t>
      </w:r>
      <w:r w:rsidR="007003AD">
        <w:rPr>
          <w:rFonts w:ascii="Times New Roman" w:hAnsi="Times New Roman"/>
          <w:sz w:val="28"/>
          <w:szCs w:val="28"/>
        </w:rPr>
        <w:t>ом сельсовета Памяти 13 Борцов, Совет депутатов сельсовета Памяти 13 Борцов</w:t>
      </w:r>
      <w:r>
        <w:rPr>
          <w:rFonts w:ascii="Times New Roman" w:hAnsi="Times New Roman"/>
          <w:sz w:val="28"/>
          <w:szCs w:val="28"/>
        </w:rPr>
        <w:t>, РЕШИЛ:</w:t>
      </w:r>
    </w:p>
    <w:p w14:paraId="5590F738" w14:textId="6B3A0E8F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Правила аккредитации журналистов средств массовой информации при</w:t>
      </w:r>
      <w:r w:rsidR="007003AD">
        <w:rPr>
          <w:rFonts w:ascii="Times New Roman" w:hAnsi="Times New Roman"/>
          <w:sz w:val="28"/>
          <w:szCs w:val="28"/>
          <w:lang w:eastAsia="ru-RU"/>
        </w:rPr>
        <w:t xml:space="preserve"> Совете депутатов сельсовета Памяти 13 Борцов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14:paraId="3568F54A" w14:textId="4593730E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</w:t>
      </w:r>
      <w:r w:rsidR="007003AD">
        <w:rPr>
          <w:rFonts w:ascii="Times New Roman" w:hAnsi="Times New Roman"/>
          <w:sz w:val="28"/>
          <w:szCs w:val="28"/>
          <w:lang w:eastAsia="ru-RU"/>
        </w:rPr>
        <w:t>решение вступает в силу с момента опубликования в газете «Емельяновские веси» и подлежит размещению на официальном сайте сельсовета Памяти 13 Борцов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44B1CC22" w14:textId="73F10B57" w:rsidR="007003AD" w:rsidRPr="007003AD" w:rsidRDefault="00700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 заместителя Председателя Совета депутатов Векессер А.Н.</w:t>
      </w:r>
    </w:p>
    <w:p w14:paraId="1696D879" w14:textId="77777777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33FB6376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F96AF2E" w14:textId="7BF58695" w:rsidR="007003AD" w:rsidRDefault="00B32BE4" w:rsidP="007003AD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7003AD">
        <w:rPr>
          <w:color w:val="000000"/>
          <w:sz w:val="28"/>
          <w:szCs w:val="28"/>
        </w:rPr>
        <w:t xml:space="preserve"> Совета депутатов                                                 Е.В.Елисеева</w:t>
      </w:r>
    </w:p>
    <w:p w14:paraId="437009EB" w14:textId="77777777" w:rsidR="007003AD" w:rsidRDefault="007003AD" w:rsidP="007003AD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</w:p>
    <w:p w14:paraId="7EB59261" w14:textId="153901BC" w:rsidR="00416ED7" w:rsidRPr="007003AD" w:rsidRDefault="007003AD" w:rsidP="007003AD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Н.Г.Воскобойник</w:t>
      </w:r>
      <w:r w:rsidR="00B32BE4">
        <w:rPr>
          <w:i/>
          <w:color w:val="000000"/>
          <w:sz w:val="28"/>
          <w:szCs w:val="28"/>
        </w:rPr>
        <w:t> </w:t>
      </w:r>
    </w:p>
    <w:p w14:paraId="16BD85CE" w14:textId="77777777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7FC2FF55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6CA555D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B39C9CB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FF5814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E296E3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C34EF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95C0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A10CA6" w14:textId="77777777"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3F520C" w14:textId="77777777" w:rsidR="007003AD" w:rsidRDefault="007003AD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75CA10" w14:textId="77777777" w:rsidR="007003AD" w:rsidRDefault="00B32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E6E985" w14:textId="77777777" w:rsidR="007003AD" w:rsidRDefault="00700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депутатов</w:t>
      </w:r>
    </w:p>
    <w:p w14:paraId="146F0510" w14:textId="6E993D0D" w:rsidR="00416ED7" w:rsidRDefault="00700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Памяти 13 Борцов</w:t>
      </w:r>
    </w:p>
    <w:p w14:paraId="07C7FC3C" w14:textId="6F0A7B34" w:rsidR="007003AD" w:rsidRDefault="00700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28.06.2023 № 55-202р</w:t>
      </w:r>
    </w:p>
    <w:p w14:paraId="1E243B7A" w14:textId="77777777" w:rsidR="007003AD" w:rsidRDefault="00700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1F89B" w14:textId="77777777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</w:p>
    <w:p w14:paraId="6C4AF1DA" w14:textId="77777777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АККРЕДИТАЦИИ ЖУРНАЛИСТОВ СРЕДСТВ МАССОВОЙ ИНФОРМАЦИИ</w:t>
      </w:r>
    </w:p>
    <w:p w14:paraId="122D2419" w14:textId="07627C1A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СОВЕТЕ ДЕПУТАТОВ СЕЛЬСОВЕТА ПАМЯТИ 13 БОРЦОВ</w:t>
      </w:r>
    </w:p>
    <w:p w14:paraId="68CE8CD9" w14:textId="77777777" w:rsidR="00416ED7" w:rsidRDefault="00B32BE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56FE62C2" w14:textId="77777777" w:rsidR="00416ED7" w:rsidRDefault="00B32BE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781F84F7" w14:textId="77777777" w:rsidR="00416ED7" w:rsidRDefault="00B32BE4">
      <w:pPr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3CE56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Целью настоящих Правил является создание условий для:</w:t>
      </w:r>
    </w:p>
    <w:p w14:paraId="773A5D70" w14:textId="66BAAE9E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принципа гласности деятельности </w:t>
      </w:r>
      <w:r w:rsid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сельсовета Памяти</w:t>
      </w:r>
      <w:proofErr w:type="gramEnd"/>
      <w:r w:rsid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Борцов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151F7F9C" w14:textId="4C9EF7A1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и совершенствование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</w:t>
      </w:r>
      <w:r w:rsid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сельсовета Памяти</w:t>
      </w:r>
      <w:proofErr w:type="gramEnd"/>
      <w:r w:rsid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Борцов</w:t>
      </w:r>
      <w:r w:rsidR="007003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представителей средств массовой информации (далее – СМИ); </w:t>
      </w:r>
    </w:p>
    <w:p w14:paraId="746F4921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идентификации журналистов СМИ.</w:t>
      </w:r>
    </w:p>
    <w:p w14:paraId="6C555F70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223B2D9F" w14:textId="19579C5E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Решение об аккредитации журналиста СМИ принимается Председателем</w:t>
      </w:r>
      <w:r w:rsidR="007003AD" w:rsidRP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сельсовета Памяти 13 Борцов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51EFD2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096A3AF0" w14:textId="73FA756F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Для входа в здание</w:t>
      </w:r>
      <w:r w:rsidR="007003AD" w:rsidRP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сельсовета Памяти 13 Борцов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14:paraId="4B63AF07" w14:textId="4BD4A38C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Журналист СМИ, присутствующий на заседаниях и других официальных мероприятиях</w:t>
      </w:r>
      <w:r w:rsidR="007003AD" w:rsidRP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сельсовета Памяти 13 Борцов</w:t>
      </w:r>
      <w:r w:rsidR="007003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иметь при себе документ, удостоверяющий личность, редакционное удостоверение и аккредитационную карточку.</w:t>
      </w:r>
    </w:p>
    <w:p w14:paraId="4A3E6EF7" w14:textId="56D2B88C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Аккредитация дает право журналисту, получившему аккредитационную карточку, работать в залах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</w:t>
      </w:r>
      <w:r w:rsidR="007003AD" w:rsidRP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сельсовета Памяти</w:t>
      </w:r>
      <w:proofErr w:type="gramEnd"/>
      <w:r w:rsidR="0070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Борцов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14:paraId="5833E840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61B604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Сроки аккредитации</w:t>
      </w:r>
    </w:p>
    <w:p w14:paraId="71909E5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16E56A" w14:textId="4A920DB3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Срок аккредитации составляет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год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D6BF8BD" w14:textId="2DD8F8EE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 окончании срока аккредитации редакция СМИ вправе обратиться в</w:t>
      </w:r>
      <w:r w:rsidR="00E8293F" w:rsidRP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сельсовета Памяти 13 Борцов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1" w:name="page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14:paraId="02322D5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027C22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получения аккредитации</w:t>
      </w:r>
    </w:p>
    <w:p w14:paraId="2C61052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0FDA73" w14:textId="620B4A59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Редакции СМИ, желающие аккредитовать своих журналистов, при</w:t>
      </w:r>
      <w:r w:rsidR="00E8293F" w:rsidRP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сельсовета Памяти 13 Борцов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дставляют на имя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сельсовета Памяти</w:t>
      </w:r>
      <w:proofErr w:type="gramEnd"/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Борцов</w:t>
      </w:r>
      <w:r w:rsidR="00E829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14:paraId="783C3E7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3A3599D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355BF74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2429D8F3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фотографии формата 3 x 4 журналиста, направляемого редакцией для аккредитации;</w:t>
      </w:r>
    </w:p>
    <w:p w14:paraId="7474B5AB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14:paraId="3C6A67B1" w14:textId="3BDB0802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Редакция СМИ в 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семи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5918D3D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14:paraId="288366C0" w14:textId="33E109D9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Председатель 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сельсовета Памяти 13 Борцов</w:t>
      </w:r>
      <w:r w:rsidR="00E829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распоряжение об аккредитации журналиста СМИ (продлении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аккредитации) либо готовит письменный мотивированный отказ в ее предоставлении.</w:t>
      </w:r>
    </w:p>
    <w:p w14:paraId="54099B7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Журналисту СМИ может быть отказано в аккредитации в случае:</w:t>
      </w:r>
    </w:p>
    <w:p w14:paraId="0F9DAAD4" w14:textId="26915A3D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распространения не соответствующих действительности сведений, порочащих честь и достоинство</w:t>
      </w:r>
      <w:r w:rsidR="00E8293F" w:rsidRP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сельсовета Памяти 13 Борцов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подтверждено вступившим в законную силу решением суда.</w:t>
      </w:r>
    </w:p>
    <w:p w14:paraId="134CC67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14:paraId="036730AF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редакцией СМИ недостоверной информации.</w:t>
      </w:r>
    </w:p>
    <w:p w14:paraId="28C34E71" w14:textId="42F7814F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Заверенная копия 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аккредитации журналиста СМИ (продлении аккредитации) либо письменный отказ в аккредитации направляется в редакцию СМИ в 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трехдневный срок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A5069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40FB8C67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461D51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Сроки рассмотрения заявлений об аккредитации</w:t>
      </w:r>
    </w:p>
    <w:p w14:paraId="55DF745B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7FAF48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55745065" w14:textId="77777777" w:rsidR="00416ED7" w:rsidRDefault="0041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3D1A9D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Основания, порядок прекращения и лишения аккредитации журналистов СМИ</w:t>
      </w:r>
    </w:p>
    <w:p w14:paraId="4532F6C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318F19" w14:textId="751BAE0C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сельсовета Памяти 13 Борцов</w:t>
      </w:r>
      <w:r w:rsidR="00E829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подтверждено вступившим в законную силу решением суда.</w:t>
      </w:r>
    </w:p>
    <w:p w14:paraId="3B4BA061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Аккредитация журналистов СМИ также прекращается в случаях:</w:t>
      </w:r>
    </w:p>
    <w:p w14:paraId="5F546B1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449D9152" w14:textId="77777777" w:rsidR="00416ED7" w:rsidRDefault="00B32B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14:paraId="6BDCDE90" w14:textId="573A9090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13532A1C" w14:textId="3DCCDA5F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 основаниям, определенным в пунктах 5.1 и 5.2 настоящих Правил, Председателем</w:t>
      </w:r>
      <w:r w:rsidR="00E8293F" w:rsidRP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сельсовета Памяти 13 Борцов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14:paraId="788327F2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4A13F" w14:textId="77777777" w:rsidR="00EC215B" w:rsidRDefault="00EC215B">
      <w:pPr>
        <w:spacing w:after="0" w:line="240" w:lineRule="auto"/>
      </w:pPr>
      <w:r>
        <w:separator/>
      </w:r>
    </w:p>
  </w:endnote>
  <w:endnote w:type="continuationSeparator" w:id="0">
    <w:p w14:paraId="7912FC72" w14:textId="77777777" w:rsidR="00EC215B" w:rsidRDefault="00EC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CE54D" w14:textId="77777777" w:rsidR="00EC215B" w:rsidRDefault="00EC215B">
      <w:pPr>
        <w:spacing w:after="0" w:line="240" w:lineRule="auto"/>
      </w:pPr>
      <w:r>
        <w:separator/>
      </w:r>
    </w:p>
  </w:footnote>
  <w:footnote w:type="continuationSeparator" w:id="0">
    <w:p w14:paraId="1D0B5892" w14:textId="77777777" w:rsidR="00EC215B" w:rsidRDefault="00EC2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7"/>
    <w:rsid w:val="00416ED7"/>
    <w:rsid w:val="004B71E4"/>
    <w:rsid w:val="005F0526"/>
    <w:rsid w:val="007003AD"/>
    <w:rsid w:val="009201B5"/>
    <w:rsid w:val="00933629"/>
    <w:rsid w:val="009760CD"/>
    <w:rsid w:val="00B32BE4"/>
    <w:rsid w:val="00CB0380"/>
    <w:rsid w:val="00E8293F"/>
    <w:rsid w:val="00E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Balloon Text"/>
    <w:basedOn w:val="a"/>
    <w:link w:val="af2"/>
    <w:uiPriority w:val="99"/>
    <w:semiHidden/>
    <w:unhideWhenUsed/>
    <w:rsid w:val="0070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Balloon Text"/>
    <w:basedOn w:val="a"/>
    <w:link w:val="af2"/>
    <w:uiPriority w:val="99"/>
    <w:semiHidden/>
    <w:unhideWhenUsed/>
    <w:rsid w:val="0070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Preds</cp:lastModifiedBy>
  <cp:revision>4</cp:revision>
  <dcterms:created xsi:type="dcterms:W3CDTF">2023-04-19T05:46:00Z</dcterms:created>
  <dcterms:modified xsi:type="dcterms:W3CDTF">2023-06-19T01:29:00Z</dcterms:modified>
  <dc:language>ru-RU</dc:language>
</cp:coreProperties>
</file>