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2E" w:rsidRPr="00431A2E" w:rsidRDefault="00431A2E" w:rsidP="00431A2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31A2E">
        <w:rPr>
          <w:rFonts w:ascii="Times New Roman" w:eastAsia="Times New Roman" w:hAnsi="Times New Roman" w:cs="Times New Roman"/>
          <w:b/>
          <w:iCs w:val="0"/>
          <w:noProof/>
          <w:sz w:val="24"/>
          <w:szCs w:val="24"/>
          <w:lang w:eastAsia="ru-RU"/>
        </w:rPr>
        <w:drawing>
          <wp:inline distT="0" distB="0" distL="0" distR="0" wp14:anchorId="2AC2CF86" wp14:editId="0EA021D2">
            <wp:extent cx="603885" cy="7505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2E" w:rsidRPr="00431A2E" w:rsidRDefault="00431A2E" w:rsidP="00431A2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</w:p>
    <w:p w:rsidR="00431A2E" w:rsidRPr="00431A2E" w:rsidRDefault="00431A2E" w:rsidP="00431A2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  <w:r w:rsidRPr="00431A2E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СОВЕТ ДЕПУТАТОВ</w:t>
      </w:r>
    </w:p>
    <w:p w:rsidR="00431A2E" w:rsidRPr="00431A2E" w:rsidRDefault="00431A2E" w:rsidP="00431A2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  <w:r w:rsidRPr="00431A2E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 xml:space="preserve">сельсовета </w:t>
      </w:r>
      <w:r w:rsidRPr="00431A2E">
        <w:rPr>
          <w:rFonts w:ascii="Times New Roman" w:eastAsia="Times New Roman" w:hAnsi="Times New Roman" w:cs="Times New Roman"/>
          <w:b/>
          <w:bCs/>
          <w:iCs w:val="0"/>
          <w:caps/>
          <w:sz w:val="28"/>
          <w:szCs w:val="28"/>
          <w:lang w:eastAsia="ru-RU"/>
        </w:rPr>
        <w:t>Памяти 13 Борцов</w:t>
      </w:r>
    </w:p>
    <w:p w:rsidR="00431A2E" w:rsidRPr="00431A2E" w:rsidRDefault="00431A2E" w:rsidP="00431A2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  <w:r w:rsidRPr="00431A2E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Емельяновского района Красноярского края</w:t>
      </w:r>
    </w:p>
    <w:p w:rsidR="00431A2E" w:rsidRPr="00431A2E" w:rsidRDefault="00431A2E" w:rsidP="00431A2E">
      <w:pPr>
        <w:suppressAutoHyphens/>
        <w:autoSpaceDE w:val="0"/>
        <w:autoSpaceDN w:val="0"/>
        <w:adjustRightInd w:val="0"/>
        <w:spacing w:before="220" w:after="0" w:line="240" w:lineRule="auto"/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eastAsia="ru-RU"/>
        </w:rPr>
      </w:pPr>
      <w:r w:rsidRPr="00431A2E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eastAsia="ru-RU"/>
        </w:rPr>
        <w:t xml:space="preserve">                                              РЕШЕНИЕ   </w:t>
      </w:r>
      <w:r w:rsidRPr="00431A2E">
        <w:rPr>
          <w:rFonts w:ascii="Times New Roman" w:eastAsia="Times New Roman" w:hAnsi="Times New Roman" w:cs="Times New Roman"/>
          <w:bCs/>
          <w:iCs w:val="0"/>
          <w:sz w:val="32"/>
          <w:szCs w:val="32"/>
          <w:lang w:eastAsia="ru-RU"/>
        </w:rPr>
        <w:t xml:space="preserve">  </w:t>
      </w:r>
      <w:r w:rsidRPr="00431A2E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eastAsia="ru-RU"/>
        </w:rPr>
        <w:t xml:space="preserve">                                   </w:t>
      </w:r>
    </w:p>
    <w:p w:rsidR="00431A2E" w:rsidRPr="00431A2E" w:rsidRDefault="00431A2E" w:rsidP="00431A2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</w:pPr>
    </w:p>
    <w:p w:rsidR="00431A2E" w:rsidRPr="00431A2E" w:rsidRDefault="00314258" w:rsidP="00431A2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13</w:t>
      </w:r>
      <w:r w:rsid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.09</w:t>
      </w:r>
      <w:r w:rsidR="00431A2E" w:rsidRP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.2023  </w:t>
      </w:r>
      <w:r w:rsidR="00431A2E" w:rsidRPr="00431A2E"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  <w:t xml:space="preserve">                             </w:t>
      </w:r>
      <w:r w:rsidR="00431A2E" w:rsidRP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сельсовет Памяти 13 Борцов</w:t>
      </w:r>
      <w:r w:rsidR="00431A2E" w:rsidRPr="00431A2E"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  <w:t xml:space="preserve">                                   </w:t>
      </w:r>
      <w:r w:rsidR="00431A2E" w:rsidRP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№ 5</w:t>
      </w:r>
      <w:r w:rsid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6</w:t>
      </w:r>
      <w:r w:rsidR="00431A2E" w:rsidRP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-</w:t>
      </w:r>
      <w:r w:rsid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204</w:t>
      </w:r>
      <w:r w:rsidR="00431A2E" w:rsidRPr="00431A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р </w:t>
      </w: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Об утверждении Положения о формах</w:t>
      </w: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морального поощрения благотворителей и</w:t>
      </w: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добровольцев (волонтеров) в сельсовете Памяти 13 Борцов </w:t>
      </w: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На основании пункта 2 статьи 7 Закона Красноярского края от 12.11. 2009 № 9-3962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) в Красноярском крае», руководствуясь Уставом сельсовета Памяти 13 Борцов, Совет депутатов сельсовета Памяти 13 Борцов РЕШИЛ:</w:t>
      </w:r>
    </w:p>
    <w:p w:rsidR="00431A2E" w:rsidRDefault="00431A2E" w:rsidP="00431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 Утвердить Положение о формах морального поощрения благотворителей и добровольцев (волонтеров) в сельсовете Памяти</w:t>
      </w:r>
      <w:r w:rsidR="00C53CC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13 Борцов,  </w:t>
      </w:r>
      <w:proofErr w:type="gramStart"/>
      <w:r w:rsidR="00C53CC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согласно Приложения</w:t>
      </w:r>
      <w:proofErr w:type="gramEnd"/>
      <w:r w:rsidR="00C53CC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к настоящему решению.</w:t>
      </w:r>
    </w:p>
    <w:p w:rsidR="00431A2E" w:rsidRDefault="00431A2E" w:rsidP="00431A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2. Расходы, связанные с применением мер поощрения, финансируются за счет средств местного бюджета.</w:t>
      </w:r>
    </w:p>
    <w:p w:rsidR="00431A2E" w:rsidRDefault="00431A2E" w:rsidP="00431A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исполнением настоящего решения возложить на председателя постоянной комиссии по бюджету, финансам и налоговой политике Семченко Е.А.</w:t>
      </w:r>
    </w:p>
    <w:p w:rsidR="00431A2E" w:rsidRDefault="00431A2E" w:rsidP="00431A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4. Настоящее решение вступает в силу с момента подписания, подлежит опубликованию в газете «Емельяновские веси» и размещению на официальном сайте сельсовета Памяти 13 Борцов.</w:t>
      </w:r>
    </w:p>
    <w:p w:rsidR="00431A2E" w:rsidRDefault="00431A2E" w:rsidP="00431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Председатель Совета депутатов                                                        Е.В.Елисеева </w:t>
      </w: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31A2E" w:rsidRDefault="00431A2E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Глава сельсовета                                                                          Н.Г.Воскобойник</w:t>
      </w:r>
    </w:p>
    <w:p w:rsidR="00071177" w:rsidRDefault="00071177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071177" w:rsidRDefault="00071177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071177" w:rsidRDefault="00071177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071177" w:rsidRDefault="00071177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071177" w:rsidRDefault="00071177" w:rsidP="00431A2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071177" w:rsidRDefault="00C53CCA" w:rsidP="00071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 xml:space="preserve">Приложение </w:t>
      </w:r>
    </w:p>
    <w:p w:rsidR="00071177" w:rsidRDefault="00071177" w:rsidP="00071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к решению Совета депутатов</w:t>
      </w:r>
    </w:p>
    <w:p w:rsidR="00071177" w:rsidRDefault="00071177" w:rsidP="00071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от </w:t>
      </w:r>
      <w:r w:rsidR="0031425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.09.2023 № 56-204р</w:t>
      </w:r>
    </w:p>
    <w:p w:rsidR="00071177" w:rsidRDefault="00071177" w:rsidP="00071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071177" w:rsidRDefault="00071177" w:rsidP="00071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Положение о формах морального поощрения благотворителей и добровольцев (волонтеров) в сельсовете Памяти 13 Борцов.</w:t>
      </w:r>
    </w:p>
    <w:p w:rsidR="00071177" w:rsidRDefault="00071177" w:rsidP="00071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071177" w:rsidRDefault="00071177" w:rsidP="00071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1. Общие положения</w:t>
      </w:r>
    </w:p>
    <w:p w:rsidR="00071177" w:rsidRDefault="00071177" w:rsidP="00071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071177" w:rsidRDefault="00071177" w:rsidP="00071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1.1.  Настоящее Положение о формах морального поощрения благотворителей и добровольцев (волонтеров) в сельсовете Памяти 13 Борцов (далее – Положение) разработано в соответствии с Законом Красноярского края от 12.11.2009 № 9-3962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) в Красноярском крае», Уставом сельсовета Памяти 13 Борцов, решениями Совета депутатов сельсовета Памяти 13 Борцов.</w:t>
      </w:r>
    </w:p>
    <w:p w:rsidR="00071177" w:rsidRDefault="00071177" w:rsidP="00071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1.2. Поощрение благотворителей и добровольцев (волонтеров) – это форма об</w:t>
      </w:r>
      <w:r w:rsidR="00E52A6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щественного признания заслуг и о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казание почета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из благотворителей и</w:t>
      </w:r>
      <w:r w:rsidR="00E52A6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добровольцев (волонтеров) и е их личного вклада в решение задач, поставленных перед ними.</w:t>
      </w:r>
    </w:p>
    <w:p w:rsidR="00E52A6D" w:rsidRDefault="00E52A6D" w:rsidP="00071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1.3. 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(волонтеров)), подготовка проекта  правового акта и учет поощрений осуществляется администрацией сельсовета Памяти 13 Борцов.</w:t>
      </w:r>
    </w:p>
    <w:p w:rsidR="00E52A6D" w:rsidRDefault="00E52A6D" w:rsidP="00071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1.4. Допускается одновременное применение нескольких видов поощрения.</w:t>
      </w:r>
    </w:p>
    <w:p w:rsidR="00E52A6D" w:rsidRDefault="00E52A6D" w:rsidP="00071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1.5. Объявление благодарности или награждение благотворителей и добровольцев (волонтеров) благодарственным письмом, Почетной грамотой может проводиться одновременно с выплатой денежной премии или награждением ценным подарком.</w:t>
      </w:r>
    </w:p>
    <w:p w:rsidR="00E52A6D" w:rsidRDefault="00E52A6D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1.6. Поощрение объявляется (вручается) в торжественной обстановке в присутствии общественности.</w:t>
      </w:r>
    </w:p>
    <w:p w:rsidR="00E52A6D" w:rsidRDefault="00E52A6D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52A6D" w:rsidRDefault="00E52A6D" w:rsidP="00E52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2. Виды поощрения</w:t>
      </w:r>
    </w:p>
    <w:p w:rsidR="00E52A6D" w:rsidRDefault="00E52A6D" w:rsidP="00E52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E52A6D" w:rsidRDefault="00E52A6D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2.1. По основаниям, перечисленным в пункте 1.2. настоящего Положения, к благотворителям и добровольцам (волонтерам) применяются с</w:t>
      </w:r>
      <w:r w:rsidR="00FE79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ледующие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виды  поощрений:</w:t>
      </w:r>
    </w:p>
    <w:p w:rsidR="00E52A6D" w:rsidRDefault="00E52A6D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1) </w:t>
      </w:r>
      <w:r w:rsidR="00FE79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FE79AA" w:rsidRDefault="00FE79AA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2) награждение Почетным знаком «Милосердие и благотворительность»;</w:t>
      </w:r>
    </w:p>
    <w:p w:rsidR="00FE79AA" w:rsidRDefault="00FE79AA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FE79AA" w:rsidRDefault="008974E8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4) размещение информации о благотворителях </w:t>
      </w:r>
      <w:r w:rsidR="00FE79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и добровольцах (волонтерах), их положительном опыте в средствах массовой информации;</w:t>
      </w:r>
    </w:p>
    <w:p w:rsidR="00FE79AA" w:rsidRDefault="00FE79AA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FE79AA" w:rsidRDefault="00FE79AA" w:rsidP="00E52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00519" w:rsidRDefault="00FE79AA" w:rsidP="00FE79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7) присвоение имен благотворителей учреждениям,  находящимся в ведении органов исполнительной  власти края, а также объектам недвижимого имущества, закреплен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="008974E8">
        <w:rPr>
          <w:rFonts w:ascii="Times New Roman" w:hAnsi="Times New Roman" w:cs="Times New Roman"/>
          <w:sz w:val="28"/>
          <w:szCs w:val="28"/>
        </w:rPr>
        <w:t>за указанными учреждениями.</w:t>
      </w:r>
    </w:p>
    <w:p w:rsidR="008974E8" w:rsidRDefault="008974E8" w:rsidP="00FE79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E8" w:rsidRDefault="008974E8" w:rsidP="008974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применения поощрений</w:t>
      </w:r>
    </w:p>
    <w:p w:rsidR="008974E8" w:rsidRDefault="008974E8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E8" w:rsidRDefault="008974E8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Вопрос о применении поощрения благотворителей и добровольцев (волонтеров) решается органом местного самоуправления по ходатайству руководителя организации, в которой состоит благотворитель и доброволец (волонтер), составленному по форме, определенной Приложением к настоящему Положению.</w:t>
      </w: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 применении поощрения должно быть мотивированным. Отражать 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8974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291ED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291ED0" w:rsidRDefault="00291ED0" w:rsidP="00291ED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ED0" w:rsidRDefault="00291ED0" w:rsidP="00291E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291ED0" w:rsidRDefault="00291ED0" w:rsidP="00291E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поощрении благотворителей и добровольцев (волонтеров)</w:t>
      </w:r>
    </w:p>
    <w:p w:rsidR="00291ED0" w:rsidRDefault="00291ED0" w:rsidP="00291E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1ED0" w:rsidRDefault="00291ED0" w:rsidP="00291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  <w:t>(наименование органа местного самоуправления)</w:t>
      </w:r>
    </w:p>
    <w:p w:rsidR="00291ED0" w:rsidRDefault="00291ED0" w:rsidP="00291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1ED0" w:rsidTr="00291ED0">
        <w:tc>
          <w:tcPr>
            <w:tcW w:w="3190" w:type="dxa"/>
          </w:tcPr>
          <w:p w:rsidR="00291ED0" w:rsidRDefault="00291ED0" w:rsidP="00291ED0">
            <w:pPr>
              <w:suppressAutoHyphens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ФИО благотворителя/ добровольца (волонтера)</w:t>
            </w:r>
          </w:p>
        </w:tc>
        <w:tc>
          <w:tcPr>
            <w:tcW w:w="3190" w:type="dxa"/>
          </w:tcPr>
          <w:p w:rsidR="00291ED0" w:rsidRDefault="00291ED0" w:rsidP="00291ED0">
            <w:pPr>
              <w:suppressAutoHyphens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Основание поощрения</w:t>
            </w:r>
          </w:p>
        </w:tc>
        <w:tc>
          <w:tcPr>
            <w:tcW w:w="3191" w:type="dxa"/>
          </w:tcPr>
          <w:p w:rsidR="00291ED0" w:rsidRDefault="00291ED0" w:rsidP="00291ED0">
            <w:pPr>
              <w:suppressAutoHyphens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Вид поощрения</w:t>
            </w:r>
          </w:p>
        </w:tc>
      </w:tr>
      <w:tr w:rsidR="00291ED0" w:rsidTr="00291ED0">
        <w:tc>
          <w:tcPr>
            <w:tcW w:w="3190" w:type="dxa"/>
          </w:tcPr>
          <w:p w:rsidR="00291ED0" w:rsidRDefault="00291ED0" w:rsidP="00291ED0">
            <w:pPr>
              <w:suppressAutoHyphens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91ED0" w:rsidRDefault="00291ED0" w:rsidP="00291ED0">
            <w:pPr>
              <w:suppressAutoHyphens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91ED0" w:rsidRDefault="00291ED0" w:rsidP="00291ED0">
            <w:pPr>
              <w:suppressAutoHyphens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291ED0" w:rsidRDefault="00291ED0" w:rsidP="00291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Конкретные достижения благотворителей и добровольцев (волонтеров), послужившие основанием для ходатайства о поощрении:</w:t>
      </w: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___________________   _________  _________________________ _______</w:t>
      </w: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  <w:t>наименование должности                       подпись                                       ФИО                                          дата</w:t>
      </w: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  <w:t>непосредственного руководителя</w:t>
      </w: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</w:pP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0"/>
          <w:szCs w:val="20"/>
          <w:lang w:eastAsia="ru-RU"/>
        </w:rPr>
      </w:pPr>
    </w:p>
    <w:p w:rsidR="00291ED0" w:rsidRDefault="00291ED0" w:rsidP="00291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  <w:r w:rsidRPr="00291ED0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>Решение о ходатайстве</w:t>
      </w:r>
    </w:p>
    <w:p w:rsidR="00291ED0" w:rsidRDefault="00E91F7F" w:rsidP="00291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967CA" wp14:editId="639FACB0">
                <wp:simplePos x="0" y="0"/>
                <wp:positionH relativeFrom="column">
                  <wp:posOffset>120015</wp:posOffset>
                </wp:positionH>
                <wp:positionV relativeFrom="paragraph">
                  <wp:posOffset>149225</wp:posOffset>
                </wp:positionV>
                <wp:extent cx="264160" cy="285750"/>
                <wp:effectExtent l="0" t="0" r="2159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F7F" w:rsidRDefault="00E91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.45pt;margin-top:11.75pt;width:20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" fillcolor="white [3201]" strokeweight=".5pt">
                <v:textbox>
                  <w:txbxContent>
                    <w:p w:rsidR="00E91F7F" w:rsidRDefault="00E91F7F"/>
                  </w:txbxContent>
                </v:textbox>
              </v:shape>
            </w:pict>
          </mc:Fallback>
        </mc:AlternateContent>
      </w:r>
    </w:p>
    <w:p w:rsidR="00291ED0" w:rsidRDefault="00291ED0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-</w:t>
      </w:r>
      <w:r w:rsidR="00E91F7F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E91F7F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удовлетворить ходатайство</w:t>
      </w:r>
    </w:p>
    <w:p w:rsidR="00E91F7F" w:rsidRDefault="00E91F7F" w:rsidP="00291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5342" wp14:editId="152EF2D5">
                <wp:simplePos x="0" y="0"/>
                <wp:positionH relativeFrom="column">
                  <wp:posOffset>120015</wp:posOffset>
                </wp:positionH>
                <wp:positionV relativeFrom="paragraph">
                  <wp:posOffset>130810</wp:posOffset>
                </wp:positionV>
                <wp:extent cx="264160" cy="314325"/>
                <wp:effectExtent l="0" t="0" r="2159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F7F" w:rsidRDefault="00E91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9.45pt;margin-top:10.3pt;width:20.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" fillcolor="white [3201]" strokeweight=".5pt">
                <v:textbox>
                  <w:txbxContent>
                    <w:p w:rsidR="00E91F7F" w:rsidRDefault="00E91F7F"/>
                  </w:txbxContent>
                </v:textbox>
              </v:shape>
            </w:pict>
          </mc:Fallback>
        </mc:AlternateContent>
      </w: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  <w:t>администрации сельсовета подготовить проект правового акта</w:t>
      </w: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4C51F" wp14:editId="472B0310">
                <wp:simplePos x="0" y="0"/>
                <wp:positionH relativeFrom="column">
                  <wp:posOffset>120015</wp:posOffset>
                </wp:positionH>
                <wp:positionV relativeFrom="paragraph">
                  <wp:posOffset>198120</wp:posOffset>
                </wp:positionV>
                <wp:extent cx="264160" cy="314325"/>
                <wp:effectExtent l="0" t="0" r="2159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F7F" w:rsidRDefault="00E91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9.45pt;margin-top:15.6pt;width:20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" fillcolor="white [3201]" strokeweight=".5pt">
                <v:textbox>
                  <w:txbxContent>
                    <w:p w:rsidR="00E91F7F" w:rsidRDefault="00E91F7F"/>
                  </w:txbxContent>
                </v:textbox>
              </v:shape>
            </w:pict>
          </mc:Fallback>
        </mc:AlternateContent>
      </w: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  <w:t>отказать в удовлетворении Ходатайства по причине_______________</w:t>
      </w: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______________________________________________________________ .</w:t>
      </w: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Глава сельсовета</w:t>
      </w:r>
      <w:proofErr w:type="gramStart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__________________________ (________________________)</w:t>
      </w:r>
      <w:proofErr w:type="gramEnd"/>
    </w:p>
    <w:p w:rsidR="00E91F7F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1F7F" w:rsidRPr="00291ED0" w:rsidRDefault="00E91F7F" w:rsidP="00E91F7F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«________»___________________20______г.</w:t>
      </w:r>
    </w:p>
    <w:p w:rsidR="00291ED0" w:rsidRPr="00291ED0" w:rsidRDefault="00291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</w:p>
    <w:sectPr w:rsidR="00291ED0" w:rsidRPr="0029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3E"/>
    <w:rsid w:val="00071177"/>
    <w:rsid w:val="001F5B3E"/>
    <w:rsid w:val="00291ED0"/>
    <w:rsid w:val="00314258"/>
    <w:rsid w:val="00431A2E"/>
    <w:rsid w:val="008974E8"/>
    <w:rsid w:val="00C00519"/>
    <w:rsid w:val="00C53CCA"/>
    <w:rsid w:val="00E52A6D"/>
    <w:rsid w:val="00E8401F"/>
    <w:rsid w:val="00E91F7F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43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31A2E"/>
    <w:rPr>
      <w:rFonts w:ascii="Tahoma" w:hAnsi="Tahoma" w:cs="Tahoma"/>
      <w:iCs/>
      <w:sz w:val="16"/>
      <w:szCs w:val="16"/>
    </w:rPr>
  </w:style>
  <w:style w:type="table" w:styleId="af6">
    <w:name w:val="Table Grid"/>
    <w:basedOn w:val="a2"/>
    <w:uiPriority w:val="59"/>
    <w:rsid w:val="0029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43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31A2E"/>
    <w:rPr>
      <w:rFonts w:ascii="Tahoma" w:hAnsi="Tahoma" w:cs="Tahoma"/>
      <w:iCs/>
      <w:sz w:val="16"/>
      <w:szCs w:val="16"/>
    </w:rPr>
  </w:style>
  <w:style w:type="table" w:styleId="af6">
    <w:name w:val="Table Grid"/>
    <w:basedOn w:val="a2"/>
    <w:uiPriority w:val="59"/>
    <w:rsid w:val="0029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8</cp:revision>
  <dcterms:created xsi:type="dcterms:W3CDTF">2023-08-22T01:44:00Z</dcterms:created>
  <dcterms:modified xsi:type="dcterms:W3CDTF">2023-09-01T01:29:00Z</dcterms:modified>
</cp:coreProperties>
</file>