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2E" w:rsidRPr="002310B6" w:rsidRDefault="00DC4A2E" w:rsidP="00DC4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E76800" wp14:editId="628DC654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2E" w:rsidRPr="002310B6" w:rsidRDefault="00DC4A2E" w:rsidP="00DC4A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DC4A2E" w:rsidRPr="002310B6" w:rsidRDefault="00DC4A2E" w:rsidP="00DC4A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2310B6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DC4A2E" w:rsidRPr="002310B6" w:rsidRDefault="00DC4A2E" w:rsidP="00DC4A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DC4A2E" w:rsidRPr="002310B6" w:rsidRDefault="00DC4A2E" w:rsidP="00DC4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B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C4A2E" w:rsidRDefault="00D00387" w:rsidP="00DC4A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04.04</w:t>
      </w:r>
      <w:r w:rsidR="00AA0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.2025</w:t>
      </w:r>
      <w:r w:rsidR="00DC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AA0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DC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п. Памяти 13 Б</w:t>
      </w:r>
      <w:r w:rsidR="00DC4A2E" w:rsidRPr="005664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орцо</w:t>
      </w:r>
      <w:r w:rsidR="00DC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C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C4A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№ </w:t>
      </w:r>
      <w:r w:rsidR="00AA0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13-2</w:t>
      </w:r>
      <w:r w:rsidR="009F4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AA0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</w:p>
    <w:p w:rsidR="00DC4A2E" w:rsidRDefault="00DC4A2E" w:rsidP="00DC4A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4A2E" w:rsidRDefault="00DC4A2E" w:rsidP="00DC4A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обнародовании и учете предложений </w:t>
      </w:r>
    </w:p>
    <w:p w:rsidR="00DC4A2E" w:rsidRDefault="00DC4A2E" w:rsidP="00DC4A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граждан по проекту решения </w:t>
      </w:r>
    </w:p>
    <w:p w:rsidR="00DC4A2E" w:rsidRDefault="00DC4A2E" w:rsidP="00DC4A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  внесении изменений и дополнений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C4A2E" w:rsidRPr="00F12762" w:rsidRDefault="00DC4A2E" w:rsidP="00DC4A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Устав сельсовета Памяти 13 Борцов»</w:t>
      </w:r>
    </w:p>
    <w:p w:rsidR="00DC4A2E" w:rsidRPr="00F12762" w:rsidRDefault="00DC4A2E" w:rsidP="00DC4A2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от 06.10.2003 "Об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Федерации"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№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97-ФЗ от 21.07.2005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регистрации У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 муниципальных образований"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сельсовета Памяти 13 Борцов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срок до </w:t>
      </w:r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</w:t>
      </w:r>
      <w:r w:rsidRPr="00660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«О внесении изменений  и дополнений в  Устав сельсовета Памяти 13 Борцов» (далее «проект решения») (приложение 1)</w:t>
      </w:r>
      <w:r w:rsidRPr="00660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порядок учета предложений граждан и иных субъектов правотворческой инициативы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порядок участия граждан в обсуждении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(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со дня его подписания и подлежит опубликованию в газете «Емельяновские веси» и размещению на официальном сайте сельсовета Памяти 13 Борцов.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председателя Совета депутатов</w:t>
      </w:r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Исмагилову А.А.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Pr="00F12762" w:rsidRDefault="00DC4A2E" w:rsidP="00DC4A2E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</w:t>
      </w:r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О.Н.Коваленко</w:t>
      </w:r>
      <w:proofErr w:type="spellEnd"/>
    </w:p>
    <w:p w:rsidR="00DC4A2E" w:rsidRDefault="00DC4A2E" w:rsidP="00DC4A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</w:t>
      </w:r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013E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Р.Н.Ильиченко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4A2E" w:rsidRDefault="00DC4A2E" w:rsidP="00DC4A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A013E" w:rsidRDefault="00AA013E" w:rsidP="00DC4A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C4A2E" w:rsidRDefault="00DC4A2E" w:rsidP="00DC4A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DC4A2E" w:rsidRDefault="00DC4A2E" w:rsidP="00DC4A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5AEB" w:rsidRPr="00FB5AEB" w:rsidRDefault="00FB5AEB" w:rsidP="00FB5AEB">
      <w:pPr>
        <w:tabs>
          <w:tab w:val="left" w:pos="567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FB5AEB" w:rsidRPr="00FB5AEB" w:rsidRDefault="00FB5AEB" w:rsidP="00FB5AEB">
      <w:pPr>
        <w:tabs>
          <w:tab w:val="left" w:pos="142"/>
        </w:tabs>
        <w:spacing w:after="0" w:line="240" w:lineRule="auto"/>
        <w:ind w:right="14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EB" w:rsidRDefault="00FB5AEB" w:rsidP="00FB5A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1</w:t>
      </w:r>
    </w:p>
    <w:p w:rsidR="00FB5AEB" w:rsidRDefault="00FB5AEB" w:rsidP="00FB5AE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FB5AEB" w:rsidRDefault="00FB5AEB" w:rsidP="00FB5AE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от04.04.2025 </w:t>
      </w: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13-2</w:t>
      </w:r>
      <w:r w:rsidR="009F48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FB5AEB" w:rsidRPr="00FB5AEB" w:rsidRDefault="00FB5AEB" w:rsidP="00FB5AE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AEB" w:rsidRPr="00FB5AEB" w:rsidRDefault="00FB5AEB" w:rsidP="00FB5AE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FB5AE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FB5D5E3" wp14:editId="6DDB39D5">
            <wp:extent cx="581025" cy="723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5AEB" w:rsidRPr="00FB5AEB" w:rsidRDefault="00FB5AEB" w:rsidP="00FB5AEB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pacing w:val="20"/>
          <w:sz w:val="20"/>
          <w:szCs w:val="24"/>
        </w:rPr>
      </w:pPr>
      <w:r w:rsidRPr="00FB5AEB">
        <w:rPr>
          <w:rFonts w:ascii="Times New Roman" w:eastAsia="Times New Roman" w:hAnsi="Times New Roman" w:cs="Times New Roman"/>
          <w:b/>
          <w:bCs/>
          <w:spacing w:val="20"/>
          <w:sz w:val="20"/>
          <w:szCs w:val="24"/>
        </w:rPr>
        <w:t xml:space="preserve"> </w:t>
      </w: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AE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 ДЕПУТАТОВ</w:t>
      </w: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r w:rsidRPr="00FB5AEB">
        <w:rPr>
          <w:rFonts w:ascii="Times New Roman" w:eastAsia="Times New Roman" w:hAnsi="Times New Roman" w:cs="Times New Roman"/>
          <w:b/>
          <w:sz w:val="24"/>
          <w:szCs w:val="24"/>
        </w:rPr>
        <w:t>ПАМЯТИ 13 БОРЦОВ</w:t>
      </w: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FB5AEB" w:rsidRPr="00FB5AEB" w:rsidRDefault="00FB5AEB" w:rsidP="00FB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5AEB" w:rsidRPr="00FB5AEB" w:rsidRDefault="00FB5AEB" w:rsidP="00FB5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B5AEB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(ПРОЕКТ)</w:t>
      </w:r>
    </w:p>
    <w:p w:rsidR="00FB5AEB" w:rsidRPr="00FB5AEB" w:rsidRDefault="00FB5AEB" w:rsidP="00FB5AEB">
      <w:pPr>
        <w:tabs>
          <w:tab w:val="left" w:pos="300"/>
          <w:tab w:val="left" w:pos="3105"/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5AEB">
        <w:rPr>
          <w:rFonts w:ascii="Times New Roman" w:eastAsia="Times New Roman" w:hAnsi="Times New Roman" w:cs="Times New Roman"/>
          <w:sz w:val="28"/>
          <w:szCs w:val="28"/>
        </w:rPr>
        <w:t>…..2025                                п.  Памяти 13 Борцов</w:t>
      </w:r>
      <w:r w:rsidRPr="00FB5AE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FB5AEB">
        <w:rPr>
          <w:rFonts w:ascii="Times New Roman" w:eastAsia="Times New Roman" w:hAnsi="Times New Roman" w:cs="Times New Roman"/>
          <w:sz w:val="28"/>
          <w:szCs w:val="28"/>
        </w:rPr>
        <w:t>№ ……….</w:t>
      </w:r>
    </w:p>
    <w:p w:rsidR="00FB5AEB" w:rsidRPr="00FB5AEB" w:rsidRDefault="00FB5AEB" w:rsidP="00FB5AE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AEB" w:rsidRPr="00FB5AEB" w:rsidRDefault="00FB5AEB" w:rsidP="00FB5AE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B5AEB" w:rsidRPr="00FB5AEB" w:rsidRDefault="00FB5AEB" w:rsidP="00FB5AEB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B5AEB" w:rsidRPr="00FB5AEB" w:rsidRDefault="00FB5AEB" w:rsidP="00FB5AEB">
      <w:pPr>
        <w:keepNext/>
        <w:keepLines/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:rsidR="00FB5AEB" w:rsidRPr="00FB5AEB" w:rsidRDefault="00FB5AEB" w:rsidP="00FB5AEB">
      <w:pPr>
        <w:keepNext/>
        <w:keepLines/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Памяти 13 Борцов </w:t>
      </w:r>
    </w:p>
    <w:p w:rsidR="00FB5AEB" w:rsidRPr="00FB5AEB" w:rsidRDefault="00FB5AEB" w:rsidP="00FB5AEB">
      <w:pPr>
        <w:keepNext/>
        <w:keepLines/>
        <w:spacing w:after="0" w:line="240" w:lineRule="auto"/>
        <w:ind w:right="14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Емельяновского муниципального района</w:t>
      </w:r>
    </w:p>
    <w:p w:rsidR="00FB5AEB" w:rsidRPr="00FB5AEB" w:rsidRDefault="00FB5AEB" w:rsidP="00FB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FB5AEB" w:rsidRPr="00FB5AEB" w:rsidRDefault="00FB5AEB" w:rsidP="00FB5AEB">
      <w:pPr>
        <w:keepNext/>
        <w:keepLines/>
        <w:spacing w:after="0" w:line="240" w:lineRule="auto"/>
        <w:ind w:right="141"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AEB" w:rsidRPr="00FB5AEB" w:rsidRDefault="00FB5AEB" w:rsidP="00FB5AEB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Устава сельского поселения сельсовета Памяти</w:t>
      </w:r>
      <w:proofErr w:type="gramEnd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Борцов Емельяновского муниципального района Красноярского края в соответствие с требованиями федерального и краевого законодательства, руководствуясь  Уставом сельсовета Памяти 13 Борцов Емельяновского района Красноярского края, Совет депутатов сельсовета Памяти 13 Борцов РЕШИЛ:</w:t>
      </w:r>
    </w:p>
    <w:p w:rsidR="00FB5AEB" w:rsidRPr="00FB5AEB" w:rsidRDefault="00FB5AEB" w:rsidP="00FB5AE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сельского поселения сельсовета Памяти 13 Борцов Емельяновского муниципального района Красноярского края следующие изменения:</w:t>
      </w:r>
    </w:p>
    <w:p w:rsidR="00FB5AEB" w:rsidRPr="00FB5AEB" w:rsidRDefault="00FB5AEB" w:rsidP="00FB5AE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пункт 1 статьи 1 после слов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proofErr w:type="gramEnd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референдуме»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«(сходе граждан)»;</w:t>
      </w:r>
    </w:p>
    <w:p w:rsidR="00FB5AEB" w:rsidRPr="00FB5AEB" w:rsidRDefault="00FB5AEB" w:rsidP="00FB5AEB">
      <w:pPr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в статье 4: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 8 изложить в следующей редакции:</w:t>
      </w:r>
    </w:p>
    <w:p w:rsidR="00FB5AEB" w:rsidRPr="00FB5AEB" w:rsidRDefault="00FB5AEB" w:rsidP="00FB5AE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публикация его полного текста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Емельяновского муниципального района 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«Емельяновские веси»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распространяемом в сельсовете в течение 10 дней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его подписания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самим актом, настоящим Уставом или действующим законодательством.»;</w:t>
      </w:r>
      <w:proofErr w:type="gramEnd"/>
    </w:p>
    <w:p w:rsidR="00FB5AEB" w:rsidRPr="00FB5AEB" w:rsidRDefault="00FB5AEB" w:rsidP="00FB5AE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пунктом 9 следующего содержания:</w:t>
      </w:r>
    </w:p>
    <w:p w:rsidR="00FB5AEB" w:rsidRPr="00FB5AEB" w:rsidRDefault="00FB5AEB" w:rsidP="00FB5AE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 10 дней после подписания путем:</w:t>
      </w:r>
    </w:p>
    <w:p w:rsidR="00FB5AEB" w:rsidRPr="00FB5AEB" w:rsidRDefault="00FB5AEB" w:rsidP="00FB5AE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hyperlink r:id="rId7" w:history="1">
        <w:r w:rsidRPr="00FB5AEB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ru-RU"/>
          </w:rPr>
          <w:t>http://pravo.minjust.ru</w:t>
        </w:r>
      </w:hyperlink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http://право-минюст</w:t>
      </w:r>
      <w:proofErr w:type="gramStart"/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.р</w:t>
      </w:r>
      <w:proofErr w:type="gramEnd"/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ф, регистрация в качестве сетевого издания Эл № ФС77-72471 от 05.03.2018).»;</w:t>
      </w:r>
    </w:p>
    <w:p w:rsidR="00FB5AEB" w:rsidRPr="00FB5AEB" w:rsidRDefault="00FB5AEB" w:rsidP="00FB5AEB">
      <w:pPr>
        <w:tabs>
          <w:tab w:val="left" w:pos="1134"/>
          <w:tab w:val="left" w:pos="1276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Pr="00FB5AE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пункте 1 статьи 6: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 14 исключить;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подпункте 15 слова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городском наземном электрическом транспорте»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исключить;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FB5AE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дополнить подпунктом 33 следующего содержания: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FB5A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33) </w:t>
      </w:r>
      <w:r w:rsidRPr="00FB5A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B5A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Pr="00FB5A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книгах</w:t>
      </w:r>
      <w:proofErr w:type="gramStart"/>
      <w:r w:rsidRPr="00FB5A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FB5A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»;</w:t>
      </w:r>
      <w:proofErr w:type="gramEnd"/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AE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1.4. в пункте 1 статьи 7 слова </w:t>
      </w:r>
      <w:r w:rsidRPr="00FB5A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«, входящего в состав муниципального района</w:t>
      </w:r>
      <w:proofErr w:type="gramStart"/>
      <w:r w:rsidRPr="00FB5A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,»</w:t>
      </w:r>
      <w:proofErr w:type="gramEnd"/>
      <w:r w:rsidRPr="00FB5AE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 исключить;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AE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1.5. в пункте 1 статьи 8: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5A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подпункт 17 пункта изложить в следующей редакции: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B5AE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«17) </w:t>
      </w:r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>участие в содействии занятости населения в соответствии со статьей 11 Федерального закона от 12.12.2023 № 565-ФЗ «О занятости населения в Российской Федерации»</w:t>
      </w:r>
      <w:proofErr w:type="gramStart"/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>;»</w:t>
      </w:r>
      <w:proofErr w:type="gramEnd"/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FB5AEB" w:rsidRPr="00FB5AEB" w:rsidRDefault="00FB5AEB" w:rsidP="00FB5AEB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5AEB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FB5AEB">
        <w:rPr>
          <w:rFonts w:ascii="Times New Roman" w:eastAsia="Calibri" w:hAnsi="Times New Roman" w:cs="Times New Roman"/>
          <w:b/>
          <w:i/>
          <w:sz w:val="28"/>
          <w:szCs w:val="28"/>
        </w:rPr>
        <w:t>дополнить подпунктом 18 следующего содержания:</w:t>
      </w:r>
    </w:p>
    <w:p w:rsidR="00FB5AEB" w:rsidRPr="00FB5AEB" w:rsidRDefault="00FB5AEB" w:rsidP="00FB5AEB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.»;</w:t>
      </w:r>
      <w:proofErr w:type="gramEnd"/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B5AE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1.6. в пункте 1 статьи 12 слово </w:t>
      </w:r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>«наделяются»</w:t>
      </w:r>
      <w:r w:rsidRPr="00FB5AE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заменить словом </w:t>
      </w:r>
      <w:r w:rsidRPr="00FB5AEB">
        <w:rPr>
          <w:rFonts w:ascii="Times New Roman" w:eastAsia="Calibri" w:hAnsi="Times New Roman" w:cs="Times New Roman"/>
          <w:sz w:val="28"/>
          <w:szCs w:val="28"/>
          <w:lang w:eastAsia="zh-CN"/>
        </w:rPr>
        <w:t>«обладают»;</w:t>
      </w:r>
    </w:p>
    <w:p w:rsidR="00FB5AEB" w:rsidRPr="00FB5AEB" w:rsidRDefault="00FB5AEB" w:rsidP="00FB5AE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1.7.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пункте 1 статьи 17: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подпункте 1.13 слова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сельсовета с городским округом»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дополнить подпунктом 1.16 следующего содержания: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«1.16. приобретения им статуса иностранного агента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.»;</w:t>
      </w:r>
      <w:proofErr w:type="gramEnd"/>
    </w:p>
    <w:p w:rsidR="00FB5AEB" w:rsidRPr="00FB5AEB" w:rsidRDefault="00FB5AEB" w:rsidP="00FB5AEB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1.8.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19 изложить в следующей редакции: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19. Исполнение полномочий главы </w:t>
      </w:r>
      <w:r w:rsidRPr="00FB5A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образования</w:t>
      </w:r>
    </w:p>
    <w:p w:rsidR="00FB5AEB" w:rsidRPr="00FB5AEB" w:rsidRDefault="00FB5AEB" w:rsidP="00FB5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случае досрочного прекращения полномочий главы 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 сельсовета, его полномочия временно исполняет заместитель главы  сельсовета. В случае отсутствия заместителя главы  сельсовета, либо если он не назначен, полномочия главы  сельсовета временно исполняет муниципальный служащий в соответствии с закрепленными за ним должностными обязанностями.</w:t>
      </w:r>
    </w:p>
    <w:p w:rsidR="00FB5AEB" w:rsidRPr="00FB5AEB" w:rsidRDefault="00FB5AEB" w:rsidP="00FB5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 случае временного отсутствия главы муниципального образования (отпуск, болезнь, командировка) его полномочия исполняет заместитель главы  сельсовета. В случае отсутствия заместителя главы  сельсовета, либо если он не назначен, полномочия главы  сельсовета временно исполняет муниципальный служащий в соответствии с закрепленными за ним должностными обязанностями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AE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1.9.</w:t>
      </w:r>
      <w:r w:rsidRPr="00FB5AE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пункте 3 статьи 21 слова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«устанавливающие правовой статус организаций»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1.10. в пункте 5 статьи 22 слово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«наделяется»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 словом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«обладает»;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1.11. в пункте 1 статьи 23 слово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«состава»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 словом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«созыва»;</w:t>
      </w:r>
    </w:p>
    <w:p w:rsidR="00FB5AEB" w:rsidRPr="00FB5AEB" w:rsidRDefault="00FB5AEB" w:rsidP="00FB5AEB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1.12. пункт 3 статьи 25 после слов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«обязан созвать»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словом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«внеочередную»;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1.13. в статье 30: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пункте 6 слова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«устанавливающие правовой статус организаций»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«муниципальные нормативные правовые акты, устанавливающие правовой статус организаций»;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абзац второй пункта 7 исключить;</w:t>
      </w:r>
    </w:p>
    <w:p w:rsidR="00FB5AEB" w:rsidRPr="00FB5AEB" w:rsidRDefault="00FB5AEB" w:rsidP="00FB5A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1.14.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абзаце седьмом пункта 1 статьи 31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слова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«или объединения с городским округом»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исключить;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1.15. пункт 1 статьи 32 дополнить подпунктом 1.10.1 следующего содержания: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«1.10.1. приобретения им статуса иностранного агента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;»</w:t>
      </w:r>
      <w:proofErr w:type="gramEnd"/>
      <w:r w:rsidRPr="00FB5AE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B5AEB" w:rsidRPr="00FB5AEB" w:rsidRDefault="00FB5AEB" w:rsidP="00FB5AEB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1.16. подпункт 1.2 пункта 1 статьи 35 исключить;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1.17. статью 36 изложить в следующей редакции: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36. Муниципальный контроль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Памяти 13 Борцов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  <w:proofErr w:type="gramEnd"/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представительным органом муниципального образования.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подлежат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1.18. в подпункте 4 пункта 2 статьи 46 слово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«поселений»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словом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«поселения»;</w:t>
      </w:r>
    </w:p>
    <w:p w:rsidR="00FB5AEB" w:rsidRPr="00FB5AEB" w:rsidRDefault="00FB5AEB" w:rsidP="00FB5AEB">
      <w:pPr>
        <w:tabs>
          <w:tab w:val="left" w:pos="120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1.19. в пункте 4 статьи 47 слово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«активным»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исключить;</w:t>
      </w:r>
    </w:p>
    <w:p w:rsidR="00FB5AEB" w:rsidRPr="00FB5AEB" w:rsidRDefault="00FB5AEB" w:rsidP="00FB5AEB">
      <w:pPr>
        <w:tabs>
          <w:tab w:val="left" w:pos="120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1.20. в статье 48:</w:t>
      </w:r>
    </w:p>
    <w:p w:rsidR="00FB5AEB" w:rsidRPr="00FB5AEB" w:rsidRDefault="00FB5AEB" w:rsidP="00FB5AEB">
      <w:pPr>
        <w:tabs>
          <w:tab w:val="left" w:pos="120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3:</w:t>
      </w:r>
    </w:p>
    <w:p w:rsidR="00FB5AEB" w:rsidRPr="00FB5AEB" w:rsidRDefault="00FB5AEB" w:rsidP="00FB5AEB">
      <w:pPr>
        <w:tabs>
          <w:tab w:val="left" w:pos="1200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первый исключить;</w:t>
      </w:r>
    </w:p>
    <w:p w:rsidR="00FB5AEB" w:rsidRPr="00FB5AEB" w:rsidRDefault="00FB5AEB" w:rsidP="00FB5A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подпункт 1 изложить в следующей редакции: </w:t>
      </w:r>
    </w:p>
    <w:p w:rsidR="00FB5AEB" w:rsidRPr="00FB5AEB" w:rsidRDefault="00FB5AEB" w:rsidP="00FB5A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замещающее</w:t>
      </w:r>
      <w:proofErr w:type="gramEnd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пункте 7 слова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1 - 7 части 10 статьи 40 </w:t>
      </w:r>
      <w:hyperlink r:id="rId8" w:tgtFrame="_blank" w:history="1">
        <w:r w:rsidRPr="00FB5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№ 131-ФЗ</w:t>
        </w:r>
      </w:hyperlink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пунктами 1 - 7 и 9.2 части 10 статьи 40 </w:t>
      </w:r>
      <w:hyperlink r:id="rId9" w:tgtFrame="_blank" w:history="1">
        <w:r w:rsidRPr="00FB5A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1.21.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 статьи 49.1 после слов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«инициативная группа»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«численностью не менее десяти»,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«уменьшается»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«может быть уменьшена»;</w:t>
      </w:r>
    </w:p>
    <w:p w:rsidR="00FB5AEB" w:rsidRPr="00FB5AEB" w:rsidRDefault="00FB5AEB" w:rsidP="00FB5AEB">
      <w:pPr>
        <w:tabs>
          <w:tab w:val="left" w:pos="708"/>
        </w:tabs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1.22. в пункте 3 статьи 57: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абзаце первом слова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уполномоченные органы местного самоуправления» </w:t>
      </w:r>
      <w:r w:rsidRPr="00FB5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«осуществляет Администрация»;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абзац второй изложить в следующей редакции: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«Администрация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proofErr w:type="gramStart"/>
      <w:r w:rsidRPr="00FB5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1.23. </w:t>
      </w:r>
      <w:r w:rsidRPr="00FB5AE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пункт 1 статьи 60 дополнить абзацем следующего содержания: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1.24. в статье 65: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1 слово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«образуются»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словом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«образуется»;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2 слова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«нормативно-правовыми»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«нормативными правовыми»;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1.25.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статье 68: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1 слова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«шести лет»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«пяти лет»;</w:t>
      </w:r>
    </w:p>
    <w:p w:rsidR="00FB5AEB" w:rsidRPr="00FB5AEB" w:rsidRDefault="00FB5AEB" w:rsidP="00FB5AE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B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пункте 2 слова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FB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FB5AEB" w:rsidRPr="00FB5AEB" w:rsidRDefault="00FB5AEB" w:rsidP="00FB5AEB">
      <w:pPr>
        <w:widowControl w:val="0"/>
        <w:tabs>
          <w:tab w:val="left" w:pos="127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пункте 7 слова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«Закона Красноярского края от 26.06.2008 № 6-1832 «О гарантиях осуществления полномочий депутата, члена выборного органа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самоуправления, выборного должностного лица местного самоуправления в Красноярском крае»»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заменить словами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«Закона края»;</w:t>
      </w:r>
    </w:p>
    <w:p w:rsidR="00FB5AEB" w:rsidRPr="00FB5AEB" w:rsidRDefault="00FB5AEB" w:rsidP="00FB5AEB">
      <w:pPr>
        <w:widowControl w:val="0"/>
        <w:tabs>
          <w:tab w:val="left" w:pos="127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1.26. в статье 74:</w:t>
      </w:r>
    </w:p>
    <w:p w:rsidR="00FB5AEB" w:rsidRPr="00FB5AEB" w:rsidRDefault="00FB5AEB" w:rsidP="00FB5AEB">
      <w:pPr>
        <w:widowControl w:val="0"/>
        <w:tabs>
          <w:tab w:val="left" w:pos="127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второй пункта 1 изложить в следующей редакции:</w:t>
      </w:r>
    </w:p>
    <w:p w:rsidR="00FB5AEB" w:rsidRPr="00FB5AEB" w:rsidRDefault="00FB5AEB" w:rsidP="00FB5AEB">
      <w:pPr>
        <w:widowControl w:val="0"/>
        <w:tabs>
          <w:tab w:val="left" w:pos="1276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поселения обязан опубликовать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образования, решении о внесении изменений в устав муниципального образования в государственный реестр уставов муниципальных образований Красноярского края.»;</w:t>
      </w:r>
      <w:proofErr w:type="gramEnd"/>
    </w:p>
    <w:p w:rsidR="00FB5AEB" w:rsidRPr="00FB5AEB" w:rsidRDefault="00FB5AEB" w:rsidP="00FB5AEB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5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дополнить пунктом 3 следующего содержания:</w:t>
      </w:r>
    </w:p>
    <w:p w:rsidR="00FB5AEB" w:rsidRPr="00FB5AEB" w:rsidRDefault="00FB5AEB" w:rsidP="00FB5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Действие подпункта 32 пункта 1 статьи 6</w:t>
      </w:r>
      <w:r w:rsidRPr="00FB5A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FB5AEB" w:rsidRPr="00FB5AEB" w:rsidRDefault="00FB5AEB" w:rsidP="00FB5AEB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 заместителя председателя Совета депутатов Исмагилову А.А..</w:t>
      </w:r>
    </w:p>
    <w:p w:rsidR="00FB5AEB" w:rsidRPr="00FB5AEB" w:rsidRDefault="00FB5AEB" w:rsidP="00FB5AEB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right="1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Памяти 13 Борцов Емельяновского района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краю.</w:t>
      </w:r>
    </w:p>
    <w:p w:rsidR="00FB5AEB" w:rsidRPr="00FB5AEB" w:rsidRDefault="00FB5AEB" w:rsidP="00FB5AEB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опубликования.</w:t>
      </w:r>
    </w:p>
    <w:p w:rsidR="00FB5AEB" w:rsidRPr="00FB5AEB" w:rsidRDefault="00FB5AEB" w:rsidP="00FB5A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AEB" w:rsidRPr="00FB5AEB" w:rsidRDefault="00FB5AEB" w:rsidP="00FB5A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AEB" w:rsidRPr="00FB5AEB" w:rsidRDefault="00FB5AEB" w:rsidP="00FB5AE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AEB" w:rsidRPr="00FB5AEB" w:rsidRDefault="00FB5AEB" w:rsidP="00FB5AEB">
      <w:pPr>
        <w:tabs>
          <w:tab w:val="left" w:pos="1276"/>
          <w:tab w:val="left" w:pos="7758"/>
        </w:tabs>
        <w:autoSpaceDE w:val="0"/>
        <w:autoSpaceDN w:val="0"/>
        <w:adjustRightInd w:val="0"/>
        <w:spacing w:after="0" w:line="240" w:lineRule="auto"/>
        <w:ind w:right="14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FB5AE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5AEB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proofErr w:type="spellStart"/>
      <w:r w:rsidRPr="00FB5AEB">
        <w:rPr>
          <w:rFonts w:ascii="Times New Roman" w:eastAsia="Calibri" w:hAnsi="Times New Roman" w:cs="Times New Roman"/>
          <w:sz w:val="28"/>
          <w:szCs w:val="28"/>
        </w:rPr>
        <w:t>О.Н.Коваленко</w:t>
      </w:r>
      <w:proofErr w:type="spellEnd"/>
    </w:p>
    <w:p w:rsidR="00FB5AEB" w:rsidRPr="00FB5AEB" w:rsidRDefault="00FB5AEB" w:rsidP="00FB5AEB">
      <w:pPr>
        <w:tabs>
          <w:tab w:val="num" w:pos="56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AEB" w:rsidRPr="00FB5AEB" w:rsidRDefault="00FB5AEB" w:rsidP="00FB5AEB">
      <w:pPr>
        <w:tabs>
          <w:tab w:val="num" w:pos="56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Р.Н.Ильиченко</w:t>
      </w:r>
      <w:proofErr w:type="spellEnd"/>
      <w:r w:rsidRPr="00FB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5685" w:rsidRDefault="00D15685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85" w:rsidRDefault="00D15685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85" w:rsidRDefault="00D15685" w:rsidP="00DC4A2E">
      <w:pPr>
        <w:tabs>
          <w:tab w:val="left" w:pos="708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Default="00DC4A2E" w:rsidP="00DC4A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AEB" w:rsidRDefault="00FB5AEB" w:rsidP="00DC4A2E"/>
    <w:p w:rsidR="00DC4A2E" w:rsidRPr="00F12762" w:rsidRDefault="00DC4A2E" w:rsidP="00DC4A2E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B5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04.04.</w:t>
      </w:r>
      <w:r w:rsidR="00AA013E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A013E">
        <w:rPr>
          <w:rFonts w:ascii="Times New Roman" w:eastAsia="Times New Roman" w:hAnsi="Times New Roman" w:cs="Times New Roman"/>
          <w:sz w:val="24"/>
          <w:szCs w:val="24"/>
          <w:lang w:eastAsia="ru-RU"/>
        </w:rPr>
        <w:t>13-2</w:t>
      </w:r>
      <w:r w:rsidR="009F48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предложений по проекту решения «О внесении изменений и дополнений в Устав сельсовета Памяти 13 Борцов»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«проект решение»)</w:t>
      </w:r>
    </w:p>
    <w:p w:rsidR="00DC4A2E" w:rsidRPr="00F12762" w:rsidRDefault="00DC4A2E" w:rsidP="00DC4A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внесены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депутатами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сельсовета,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общественно-политическими объединениями, коллективами организаций, непосредственно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Памяти 13 Борцов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субъекты правотворческой инициативы).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Субъект правотворческой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инициативы может обратиться к Г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Памяти 13 Борцов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письменным предложением в рабочие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ч. до 12.00ч.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времени.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подаче предложений по внесению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поправки, изменения, дополнения в статьи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содержать полные тексты, предлагаемые взамен или в дополнение к существующим в проекте наименованиям глав, разделов, статей и их содержанию;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субъекте правотворческой инициативы: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физических лиц: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Ф.И.О.;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жительства, номер телефона (при наличии);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юридических лиц: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действительное наименование организации;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юридический адрес, номер телефона (факса).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Сведения о предложениях по внесению изменений или дополнений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в журнал </w:t>
      </w:r>
      <w:proofErr w:type="gramStart"/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регистрации предложений субъектов правотворческой инициативы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установленной форме (приложение к Порядку)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Лицом, зарегистрировавшим предложение, сообщается о регистрации поступившего предложения не позднее двух дней от момента поступления предложения.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в течение 30 дней с момента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обнародуются на публичных слушаниях.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 включении или отклонении поступивших поправок, предложений, изменений в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субъекту правотворческой инициативы сообщается в письменном виде главой муниципального образования после регистрации новой редакции Устава в недельный срок.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Ответственность за исполнение настоящего Порядка возложить на главу муниципального образования.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Pr="005B5654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A2E" w:rsidRPr="00DB2C8F" w:rsidRDefault="00DC4A2E" w:rsidP="00DC4A2E">
      <w:pPr>
        <w:pStyle w:val="af4"/>
        <w:spacing w:line="300" w:lineRule="atLeast"/>
        <w:contextualSpacing/>
        <w:jc w:val="right"/>
      </w:pPr>
      <w:r w:rsidRPr="00DB2C8F">
        <w:lastRenderedPageBreak/>
        <w:br/>
        <w:t>Приложение</w:t>
      </w:r>
    </w:p>
    <w:p w:rsidR="00DC4A2E" w:rsidRPr="00DB2C8F" w:rsidRDefault="00DC4A2E" w:rsidP="00DC4A2E">
      <w:pPr>
        <w:pStyle w:val="af4"/>
        <w:spacing w:line="300" w:lineRule="atLeast"/>
        <w:contextualSpacing/>
        <w:jc w:val="right"/>
      </w:pPr>
      <w:r w:rsidRPr="00DB2C8F">
        <w:t>к Порядку</w:t>
      </w:r>
    </w:p>
    <w:p w:rsidR="00DC4A2E" w:rsidRPr="00DB2C8F" w:rsidRDefault="00DC4A2E" w:rsidP="00DC4A2E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DC4A2E" w:rsidRPr="00DB2C8F" w:rsidRDefault="00DC4A2E" w:rsidP="00DC4A2E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учёта поступивших предложений по внесению изменений и дополнений в проект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DB2C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A2E" w:rsidRPr="00DB2C8F" w:rsidRDefault="00DC4A2E" w:rsidP="00DC4A2E">
      <w:pPr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6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98"/>
        <w:gridCol w:w="1578"/>
        <w:gridCol w:w="1555"/>
        <w:gridCol w:w="1578"/>
        <w:gridCol w:w="1749"/>
        <w:gridCol w:w="1760"/>
      </w:tblGrid>
      <w:tr w:rsidR="00DC4A2E" w:rsidRPr="00DB2C8F" w:rsidTr="00535063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внесения предложений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предложения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Абзац, пункт, часть, статья проекта, </w:t>
            </w:r>
            <w:proofErr w:type="gramStart"/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предлагается изменить или дополнить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едложения к проекту или текст (часть текста) проекта с учётом изменения или дополнения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предлагаемого изменения или дополнения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C4A2E" w:rsidRPr="00DB2C8F" w:rsidTr="00535063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4A2E" w:rsidRPr="00DB2C8F" w:rsidTr="00535063">
        <w:tc>
          <w:tcPr>
            <w:tcW w:w="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C4A2E" w:rsidRPr="00DB2C8F" w:rsidRDefault="00DC4A2E" w:rsidP="00535063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4A2E" w:rsidRPr="00DB2C8F" w:rsidRDefault="00DC4A2E" w:rsidP="0053506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4A2E" w:rsidRPr="00DB2C8F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C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C4A2E" w:rsidRDefault="00DC4A2E" w:rsidP="00DC4A2E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2E" w:rsidRPr="00F12762" w:rsidRDefault="00DC4A2E" w:rsidP="00DC4A2E">
      <w:pPr>
        <w:spacing w:after="150" w:line="30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C4A2E" w:rsidRDefault="00DC4A2E" w:rsidP="00DC4A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B5AEB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</w:t>
      </w:r>
      <w:r w:rsidR="00AA013E"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1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13-2</w:t>
      </w:r>
      <w:r w:rsidR="009F48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AA01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DC4A2E" w:rsidRDefault="00DC4A2E" w:rsidP="00DC4A2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DC4A2E" w:rsidRPr="00F12762" w:rsidRDefault="00DC4A2E" w:rsidP="00DC4A2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67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частия граждан в обсуждении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«О внесении изменений и дополнений в Устав сельсовета Памяти 13 Борцов»</w:t>
      </w:r>
      <w:r w:rsidRPr="00F1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12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C4A2E" w:rsidRPr="00F12762" w:rsidRDefault="00DC4A2E" w:rsidP="00DC4A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имеют право на коллективное и индивидуальное мнения при принятии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Формами непосредственного участия граждан в обсуждении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граждан в органы местного самоуправления;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 граждан;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собрания граждан;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публичные слушания;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собрания трудовых коллективов;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собрания общественных организаций;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собрания, конференции местных партийных организаций, блоков, объединений;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формы, не противоречащие Конституции РФ и действующему законодательству.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собраний граждан, собраний трудовых коллективов, собраний общественных организаций, собраний и конференций местных партийных организаций, блоков и объединений оформляются в виде протоколов в произвольной форме и направляются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Памяти 13 Борцов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слушания, порядок их проведения определяются положением "О публичных слушаниях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Памяти 13 Борцов»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мнения населения о проекте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проведен опрос граждан. Результаты опроса носят рекомендательный характер.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обсуждении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принимать участие в заседаниях постоянных и временных комиссий, депутатских слушаниях, заседаниях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сельсовета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вносить предложения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Pr="00F12762" w:rsidRDefault="00DC4A2E" w:rsidP="00DC4A2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решений собраний осуществляется согласно "Порядку учета предложений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решения»</w:t>
      </w:r>
      <w:r w:rsidRPr="00F12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A2E" w:rsidRDefault="00DC4A2E" w:rsidP="00DC4A2E">
      <w:pPr>
        <w:contextualSpacing/>
        <w:jc w:val="both"/>
      </w:pPr>
      <w:r w:rsidRPr="00F12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4A2E" w:rsidRDefault="00DC4A2E" w:rsidP="00DC4A2E"/>
    <w:p w:rsidR="00DC4A2E" w:rsidRDefault="00DC4A2E" w:rsidP="00DC4A2E"/>
    <w:p w:rsidR="00DC4A2E" w:rsidRDefault="00DC4A2E" w:rsidP="00DC4A2E"/>
    <w:p w:rsidR="00C00519" w:rsidRDefault="00C00519"/>
    <w:sectPr w:rsidR="00C00519" w:rsidSect="009561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7F"/>
    <w:rsid w:val="00245FD8"/>
    <w:rsid w:val="002B22CD"/>
    <w:rsid w:val="00337265"/>
    <w:rsid w:val="00635702"/>
    <w:rsid w:val="0066471D"/>
    <w:rsid w:val="006B740E"/>
    <w:rsid w:val="007A6A8A"/>
    <w:rsid w:val="007C63C4"/>
    <w:rsid w:val="007D66C6"/>
    <w:rsid w:val="009F483E"/>
    <w:rsid w:val="00A624E5"/>
    <w:rsid w:val="00AA013E"/>
    <w:rsid w:val="00BC12BE"/>
    <w:rsid w:val="00C00519"/>
    <w:rsid w:val="00CE3F84"/>
    <w:rsid w:val="00CE597F"/>
    <w:rsid w:val="00D00387"/>
    <w:rsid w:val="00D15685"/>
    <w:rsid w:val="00DC4A2E"/>
    <w:rsid w:val="00E4567E"/>
    <w:rsid w:val="00E8401F"/>
    <w:rsid w:val="00FB5AEB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A2E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Normal (Web)"/>
    <w:basedOn w:val="a0"/>
    <w:uiPriority w:val="99"/>
    <w:unhideWhenUsed/>
    <w:rsid w:val="00DC4A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DC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DC4A2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DC4A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A2E"/>
    <w:pPr>
      <w:spacing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Normal (Web)"/>
    <w:basedOn w:val="a0"/>
    <w:uiPriority w:val="99"/>
    <w:unhideWhenUsed/>
    <w:rsid w:val="00DC4A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DC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DC4A2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DC4A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15</cp:revision>
  <cp:lastPrinted>2025-04-02T04:22:00Z</cp:lastPrinted>
  <dcterms:created xsi:type="dcterms:W3CDTF">2023-09-11T06:33:00Z</dcterms:created>
  <dcterms:modified xsi:type="dcterms:W3CDTF">2025-04-03T02:09:00Z</dcterms:modified>
</cp:coreProperties>
</file>